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984C1" w14:textId="77777777" w:rsidR="00B070B3" w:rsidRDefault="00B070B3" w:rsidP="00B070B3">
      <w:pPr>
        <w:jc w:val="both"/>
        <w:rPr>
          <w:rFonts w:ascii="Verdana" w:hAnsi="Verdana"/>
          <w:b/>
          <w:sz w:val="20"/>
          <w:szCs w:val="20"/>
        </w:rPr>
      </w:pPr>
      <w:r>
        <w:rPr>
          <w:rFonts w:ascii="Verdana" w:hAnsi="Verdana"/>
          <w:b/>
          <w:noProof/>
          <w:sz w:val="20"/>
          <w:szCs w:val="20"/>
        </w:rPr>
        <w:drawing>
          <wp:inline distT="0" distB="0" distL="0" distR="0" wp14:anchorId="183975C1" wp14:editId="6F6733C5">
            <wp:extent cx="5270500" cy="698500"/>
            <wp:effectExtent l="0" t="0" r="12700" b="12700"/>
            <wp:docPr id="1" name="Picture 1" descr="Description: Nissa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issan 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698500"/>
                    </a:xfrm>
                    <a:prstGeom prst="rect">
                      <a:avLst/>
                    </a:prstGeom>
                    <a:noFill/>
                    <a:ln>
                      <a:noFill/>
                    </a:ln>
                  </pic:spPr>
                </pic:pic>
              </a:graphicData>
            </a:graphic>
          </wp:inline>
        </w:drawing>
      </w:r>
    </w:p>
    <w:p w14:paraId="18F6BAC7" w14:textId="77777777" w:rsidR="00B070B3" w:rsidRDefault="00B070B3" w:rsidP="00B070B3">
      <w:pPr>
        <w:jc w:val="both"/>
        <w:rPr>
          <w:rFonts w:ascii="Verdana" w:hAnsi="Verdana"/>
          <w:b/>
          <w:sz w:val="20"/>
          <w:szCs w:val="20"/>
        </w:rPr>
      </w:pPr>
    </w:p>
    <w:p w14:paraId="54E83E40" w14:textId="77777777" w:rsidR="00B070B3" w:rsidRPr="00F82A86" w:rsidRDefault="00B070B3" w:rsidP="002B79D3">
      <w:pPr>
        <w:jc w:val="both"/>
        <w:outlineLvl w:val="0"/>
        <w:rPr>
          <w:rFonts w:ascii="Verdana" w:hAnsi="Verdana"/>
          <w:sz w:val="18"/>
          <w:szCs w:val="18"/>
        </w:rPr>
      </w:pPr>
      <w:r w:rsidRPr="00F82A86">
        <w:rPr>
          <w:rFonts w:ascii="Verdana" w:hAnsi="Verdana"/>
          <w:sz w:val="18"/>
          <w:szCs w:val="18"/>
        </w:rPr>
        <w:t>For Immediate Release</w:t>
      </w:r>
    </w:p>
    <w:p w14:paraId="6CA8EF98" w14:textId="77777777" w:rsidR="00B070B3" w:rsidRDefault="00B070B3" w:rsidP="00B070B3">
      <w:bookmarkStart w:id="0" w:name="OLE_LINK1"/>
      <w:bookmarkStart w:id="1" w:name="OLE_LINK2"/>
    </w:p>
    <w:p w14:paraId="27FC8BF6" w14:textId="77777777" w:rsidR="00B070B3" w:rsidRDefault="00B070B3" w:rsidP="00B070B3">
      <w:pPr>
        <w:spacing w:line="360" w:lineRule="auto"/>
        <w:jc w:val="both"/>
        <w:rPr>
          <w:rFonts w:ascii="Verdana" w:hAnsi="Verdana"/>
          <w:sz w:val="20"/>
          <w:szCs w:val="20"/>
        </w:rPr>
      </w:pPr>
    </w:p>
    <w:p w14:paraId="1E922C05" w14:textId="0879BFB8" w:rsidR="005E1367" w:rsidRPr="005E1367" w:rsidRDefault="005E1367" w:rsidP="00FC0F66">
      <w:pPr>
        <w:spacing w:line="360" w:lineRule="auto"/>
        <w:rPr>
          <w:rFonts w:ascii="Verdana" w:hAnsi="Verdana"/>
          <w:b/>
          <w:sz w:val="28"/>
          <w:szCs w:val="28"/>
        </w:rPr>
      </w:pPr>
      <w:r w:rsidRPr="005E1367">
        <w:rPr>
          <w:rFonts w:ascii="Verdana" w:hAnsi="Verdana"/>
          <w:sz w:val="28"/>
          <w:szCs w:val="28"/>
        </w:rPr>
        <w:t>[TOWN/CITY]</w:t>
      </w:r>
      <w:r w:rsidR="00857FFB">
        <w:rPr>
          <w:rFonts w:ascii="Verdana" w:hAnsi="Verdana"/>
          <w:sz w:val="28"/>
          <w:szCs w:val="28"/>
        </w:rPr>
        <w:t>’s</w:t>
      </w:r>
      <w:r w:rsidRPr="005E1367">
        <w:rPr>
          <w:rFonts w:ascii="Verdana" w:hAnsi="Verdana"/>
          <w:sz w:val="28"/>
          <w:szCs w:val="28"/>
        </w:rPr>
        <w:t xml:space="preserve"> </w:t>
      </w:r>
      <w:r w:rsidR="00246BF6" w:rsidRPr="00246BF6">
        <w:rPr>
          <w:rFonts w:ascii="Verdana" w:hAnsi="Verdana"/>
          <w:b/>
          <w:sz w:val="28"/>
          <w:szCs w:val="28"/>
        </w:rPr>
        <w:t xml:space="preserve">Nissan </w:t>
      </w:r>
      <w:r w:rsidR="00246BF6">
        <w:rPr>
          <w:rFonts w:ascii="Verdana" w:hAnsi="Verdana"/>
          <w:b/>
          <w:sz w:val="28"/>
          <w:szCs w:val="28"/>
        </w:rPr>
        <w:t>D</w:t>
      </w:r>
      <w:r w:rsidR="008B53B6">
        <w:rPr>
          <w:rFonts w:ascii="Verdana" w:hAnsi="Verdana"/>
          <w:b/>
          <w:sz w:val="28"/>
          <w:szCs w:val="28"/>
        </w:rPr>
        <w:t>ealership</w:t>
      </w:r>
      <w:r w:rsidR="00246BF6">
        <w:rPr>
          <w:rFonts w:ascii="Verdana" w:hAnsi="Verdana"/>
          <w:b/>
          <w:sz w:val="28"/>
          <w:szCs w:val="28"/>
        </w:rPr>
        <w:t xml:space="preserve"> </w:t>
      </w:r>
      <w:r w:rsidR="007000E3">
        <w:rPr>
          <w:rFonts w:ascii="Verdana" w:hAnsi="Verdana"/>
          <w:b/>
          <w:sz w:val="28"/>
          <w:szCs w:val="28"/>
        </w:rPr>
        <w:t xml:space="preserve">Invites Local Businesses To Go ‘Green’ In 2019 With Award-Winning e-NV200 Van </w:t>
      </w:r>
    </w:p>
    <w:p w14:paraId="12BC05EF" w14:textId="77777777" w:rsidR="0038003A" w:rsidRDefault="0038003A" w:rsidP="00B070B3">
      <w:pPr>
        <w:spacing w:line="360" w:lineRule="auto"/>
        <w:jc w:val="both"/>
        <w:rPr>
          <w:rFonts w:ascii="Verdana" w:hAnsi="Verdana"/>
          <w:b/>
          <w:sz w:val="22"/>
          <w:szCs w:val="22"/>
        </w:rPr>
      </w:pPr>
    </w:p>
    <w:p w14:paraId="0F27333E" w14:textId="363387B2" w:rsidR="007000E3" w:rsidRPr="007000E3" w:rsidRDefault="00246BF6" w:rsidP="00B070B3">
      <w:pPr>
        <w:spacing w:line="360" w:lineRule="auto"/>
        <w:jc w:val="both"/>
        <w:rPr>
          <w:rFonts w:ascii="Verdana" w:hAnsi="Verdana"/>
          <w:sz w:val="22"/>
          <w:szCs w:val="22"/>
        </w:rPr>
      </w:pPr>
      <w:r w:rsidRPr="005B49C1">
        <w:rPr>
          <w:rFonts w:ascii="Verdana" w:hAnsi="Verdana"/>
          <w:b/>
          <w:sz w:val="22"/>
          <w:szCs w:val="22"/>
        </w:rPr>
        <w:t>[DEALERSHIP NAME]</w:t>
      </w:r>
      <w:r w:rsidR="007000E3">
        <w:rPr>
          <w:rFonts w:ascii="Verdana" w:hAnsi="Verdana"/>
          <w:b/>
          <w:sz w:val="22"/>
          <w:szCs w:val="22"/>
        </w:rPr>
        <w:t xml:space="preserve"> </w:t>
      </w:r>
      <w:r w:rsidR="007000E3">
        <w:rPr>
          <w:rFonts w:ascii="Verdana" w:hAnsi="Verdana"/>
          <w:sz w:val="22"/>
          <w:szCs w:val="22"/>
        </w:rPr>
        <w:t xml:space="preserve">is encouraging fellow businesses in </w:t>
      </w:r>
      <w:r w:rsidR="007000E3" w:rsidRPr="007000E3">
        <w:rPr>
          <w:rFonts w:ascii="Verdana" w:hAnsi="Verdana"/>
          <w:b/>
          <w:sz w:val="22"/>
          <w:szCs w:val="22"/>
        </w:rPr>
        <w:t>[TOWN/CITY]</w:t>
      </w:r>
      <w:r w:rsidR="007000E3">
        <w:rPr>
          <w:rFonts w:ascii="Verdana" w:hAnsi="Verdana"/>
          <w:sz w:val="22"/>
          <w:szCs w:val="22"/>
        </w:rPr>
        <w:t xml:space="preserve"> to make a positive change to their carbon footprint as well as their operating costs in 2019 with the 100 per cent electric Nissan e-NV200 van</w:t>
      </w:r>
      <w:r w:rsidR="00155656">
        <w:rPr>
          <w:rFonts w:ascii="Verdana" w:hAnsi="Verdana"/>
          <w:sz w:val="22"/>
          <w:szCs w:val="22"/>
        </w:rPr>
        <w:t>.</w:t>
      </w:r>
    </w:p>
    <w:p w14:paraId="18296E50" w14:textId="77777777" w:rsidR="007000E3" w:rsidRDefault="007000E3" w:rsidP="00B070B3">
      <w:pPr>
        <w:spacing w:line="360" w:lineRule="auto"/>
        <w:jc w:val="both"/>
        <w:rPr>
          <w:rFonts w:ascii="Verdana" w:hAnsi="Verdana"/>
          <w:sz w:val="22"/>
          <w:szCs w:val="22"/>
        </w:rPr>
      </w:pPr>
    </w:p>
    <w:p w14:paraId="5CAE01F2" w14:textId="4D049E1A" w:rsidR="007000E3" w:rsidRDefault="007000E3" w:rsidP="00B070B3">
      <w:pPr>
        <w:spacing w:line="360" w:lineRule="auto"/>
        <w:jc w:val="both"/>
        <w:rPr>
          <w:rFonts w:ascii="Verdana" w:hAnsi="Verdana"/>
          <w:sz w:val="22"/>
          <w:szCs w:val="22"/>
        </w:rPr>
      </w:pPr>
      <w:r>
        <w:rPr>
          <w:rFonts w:ascii="Verdana" w:hAnsi="Verdana"/>
          <w:sz w:val="22"/>
          <w:szCs w:val="22"/>
        </w:rPr>
        <w:t>T</w:t>
      </w:r>
      <w:r w:rsidR="00246BF6">
        <w:rPr>
          <w:rFonts w:ascii="Verdana" w:hAnsi="Verdana"/>
          <w:sz w:val="22"/>
          <w:szCs w:val="22"/>
        </w:rPr>
        <w:t xml:space="preserve">he </w:t>
      </w:r>
      <w:r w:rsidR="00246BF6" w:rsidRPr="004653CB">
        <w:rPr>
          <w:rFonts w:ascii="Verdana" w:hAnsi="Verdana"/>
          <w:b/>
          <w:sz w:val="22"/>
          <w:szCs w:val="22"/>
        </w:rPr>
        <w:t>[ADDRESS LINE 1]</w:t>
      </w:r>
      <w:r w:rsidR="00246BF6">
        <w:rPr>
          <w:rFonts w:ascii="Verdana" w:hAnsi="Verdana"/>
          <w:b/>
          <w:sz w:val="22"/>
          <w:szCs w:val="22"/>
        </w:rPr>
        <w:t xml:space="preserve"> </w:t>
      </w:r>
      <w:r w:rsidR="00E53BBF">
        <w:rPr>
          <w:rFonts w:ascii="Verdana" w:hAnsi="Verdana"/>
          <w:sz w:val="22"/>
          <w:szCs w:val="22"/>
        </w:rPr>
        <w:t>dealership</w:t>
      </w:r>
      <w:r>
        <w:rPr>
          <w:rFonts w:ascii="Verdana" w:hAnsi="Verdana"/>
          <w:sz w:val="22"/>
          <w:szCs w:val="22"/>
        </w:rPr>
        <w:t xml:space="preserve"> is inviting companies to give the advanced light commercial a try after the Nissan e-NV200 reaffirmed its class-winning status by winning the ‘Green’ award at the What Van Awards 2019. </w:t>
      </w:r>
    </w:p>
    <w:p w14:paraId="56ECCC7E" w14:textId="77777777" w:rsidR="009C4DCD" w:rsidRDefault="009C4DCD" w:rsidP="007000E3">
      <w:pPr>
        <w:spacing w:line="360" w:lineRule="auto"/>
        <w:jc w:val="both"/>
        <w:rPr>
          <w:rFonts w:ascii="Verdana" w:hAnsi="Verdana"/>
          <w:sz w:val="22"/>
          <w:szCs w:val="22"/>
        </w:rPr>
      </w:pPr>
    </w:p>
    <w:p w14:paraId="4E630D1D" w14:textId="55672F9C" w:rsidR="009C4DCD" w:rsidRDefault="00B070B3" w:rsidP="007000E3">
      <w:pPr>
        <w:spacing w:line="360" w:lineRule="auto"/>
        <w:jc w:val="both"/>
        <w:rPr>
          <w:rFonts w:ascii="Verdana" w:hAnsi="Verdana"/>
          <w:sz w:val="22"/>
          <w:szCs w:val="22"/>
        </w:rPr>
      </w:pPr>
      <w:r w:rsidRPr="00501507">
        <w:rPr>
          <w:rFonts w:ascii="Verdana" w:hAnsi="Verdana"/>
          <w:b/>
          <w:sz w:val="22"/>
          <w:szCs w:val="22"/>
        </w:rPr>
        <w:t>[NAME]</w:t>
      </w:r>
      <w:r w:rsidRPr="00501507">
        <w:rPr>
          <w:rFonts w:ascii="Verdana" w:hAnsi="Verdana"/>
          <w:sz w:val="22"/>
          <w:szCs w:val="22"/>
        </w:rPr>
        <w:t>,</w:t>
      </w:r>
      <w:r w:rsidRPr="00501507">
        <w:rPr>
          <w:rFonts w:ascii="Verdana" w:hAnsi="Verdana"/>
          <w:b/>
          <w:sz w:val="22"/>
          <w:szCs w:val="22"/>
        </w:rPr>
        <w:t xml:space="preserve"> [JOB TITLE],</w:t>
      </w:r>
      <w:r w:rsidRPr="00501507">
        <w:rPr>
          <w:rFonts w:ascii="Verdana" w:hAnsi="Verdana"/>
          <w:sz w:val="22"/>
          <w:szCs w:val="22"/>
        </w:rPr>
        <w:t xml:space="preserve"> said: </w:t>
      </w:r>
      <w:r w:rsidR="008670CC" w:rsidRPr="00501507">
        <w:rPr>
          <w:rFonts w:ascii="Verdana" w:hAnsi="Verdana"/>
          <w:sz w:val="22"/>
          <w:szCs w:val="22"/>
        </w:rPr>
        <w:t>“</w:t>
      </w:r>
      <w:r w:rsidR="009C4DCD">
        <w:rPr>
          <w:rFonts w:ascii="Verdana" w:hAnsi="Verdana"/>
          <w:sz w:val="22"/>
          <w:szCs w:val="22"/>
        </w:rPr>
        <w:t>With the Nissan e-NV200 once again being</w:t>
      </w:r>
      <w:r w:rsidR="00155656">
        <w:rPr>
          <w:rFonts w:ascii="Verdana" w:hAnsi="Verdana"/>
          <w:sz w:val="22"/>
          <w:szCs w:val="22"/>
        </w:rPr>
        <w:t xml:space="preserve"> recognised as the benchmark pure</w:t>
      </w:r>
      <w:r w:rsidR="009C4DCD">
        <w:rPr>
          <w:rFonts w:ascii="Verdana" w:hAnsi="Verdana"/>
          <w:sz w:val="22"/>
          <w:szCs w:val="22"/>
        </w:rPr>
        <w:t>-electric van and regulations on using only low emission vehicles in highly-populated, urban areas being proposed across the UK, now’s the ideal time for business customers to make the switch from a conventional van to the 100 per cent electric e-NV200.</w:t>
      </w:r>
      <w:r w:rsidR="00FA152E">
        <w:rPr>
          <w:rFonts w:ascii="Verdana" w:hAnsi="Verdana"/>
          <w:sz w:val="22"/>
          <w:szCs w:val="22"/>
        </w:rPr>
        <w:t>”</w:t>
      </w:r>
    </w:p>
    <w:p w14:paraId="1CF87C87" w14:textId="77777777" w:rsidR="009C4DCD" w:rsidRDefault="009C4DCD" w:rsidP="007000E3">
      <w:pPr>
        <w:spacing w:line="360" w:lineRule="auto"/>
        <w:jc w:val="both"/>
        <w:rPr>
          <w:rFonts w:ascii="Verdana" w:hAnsi="Verdana"/>
          <w:sz w:val="22"/>
          <w:szCs w:val="22"/>
        </w:rPr>
      </w:pPr>
    </w:p>
    <w:p w14:paraId="1066CE1D" w14:textId="361BFA15" w:rsidR="009C4DCD" w:rsidRPr="00E12D4A" w:rsidRDefault="009C4DCD" w:rsidP="00E12D4A">
      <w:pPr>
        <w:spacing w:line="360" w:lineRule="auto"/>
        <w:jc w:val="both"/>
        <w:rPr>
          <w:rFonts w:ascii="Verdana" w:hAnsi="Verdana"/>
          <w:sz w:val="22"/>
          <w:szCs w:val="22"/>
        </w:rPr>
      </w:pPr>
      <w:r w:rsidRPr="00E12D4A">
        <w:rPr>
          <w:rFonts w:ascii="Verdana" w:hAnsi="Verdana"/>
          <w:sz w:val="22"/>
          <w:szCs w:val="22"/>
        </w:rPr>
        <w:t>“What’s more, customers will find it’s every bit as practical as a similar-sized van with a traditional engine, offering a 705kg payload and enough space to swallow two Euro pallets. Of course, they’ll also be safe in the knowledge that they’re saving on fuel</w:t>
      </w:r>
      <w:r w:rsidR="00155656" w:rsidRPr="00E12D4A">
        <w:rPr>
          <w:rFonts w:ascii="Verdana" w:hAnsi="Verdana"/>
          <w:sz w:val="22"/>
          <w:szCs w:val="22"/>
        </w:rPr>
        <w:t>, road fund licence</w:t>
      </w:r>
      <w:r w:rsidR="00FA152E">
        <w:rPr>
          <w:rFonts w:ascii="Verdana" w:hAnsi="Verdana"/>
          <w:sz w:val="22"/>
          <w:szCs w:val="22"/>
        </w:rPr>
        <w:t>s</w:t>
      </w:r>
      <w:r w:rsidRPr="00E12D4A">
        <w:rPr>
          <w:rFonts w:ascii="Verdana" w:hAnsi="Verdana"/>
          <w:sz w:val="22"/>
          <w:szCs w:val="22"/>
        </w:rPr>
        <w:t xml:space="preserve"> and, importantly, are doing their bit to protect their local environment.”</w:t>
      </w:r>
    </w:p>
    <w:p w14:paraId="5E63A531" w14:textId="77777777" w:rsidR="009C4DCD" w:rsidRPr="00E12D4A" w:rsidRDefault="009C4DCD" w:rsidP="00E12D4A">
      <w:pPr>
        <w:spacing w:line="360" w:lineRule="auto"/>
        <w:jc w:val="both"/>
        <w:rPr>
          <w:rFonts w:ascii="Verdana" w:hAnsi="Verdana"/>
          <w:sz w:val="22"/>
          <w:szCs w:val="22"/>
        </w:rPr>
      </w:pPr>
    </w:p>
    <w:p w14:paraId="75465338" w14:textId="6A55BE49" w:rsidR="00155656" w:rsidRPr="00E12D4A" w:rsidRDefault="003F51AD" w:rsidP="00E12D4A">
      <w:pPr>
        <w:spacing w:line="360" w:lineRule="auto"/>
        <w:rPr>
          <w:rFonts w:ascii="Verdana" w:hAnsi="Verdana"/>
          <w:sz w:val="22"/>
          <w:szCs w:val="22"/>
        </w:rPr>
      </w:pPr>
      <w:r>
        <w:rPr>
          <w:rFonts w:ascii="Verdana" w:hAnsi="Verdana"/>
          <w:sz w:val="22"/>
          <w:szCs w:val="22"/>
        </w:rPr>
        <w:t>Recently enhanced</w:t>
      </w:r>
      <w:r w:rsidR="00155656" w:rsidRPr="00E12D4A">
        <w:rPr>
          <w:rFonts w:ascii="Verdana" w:hAnsi="Verdana"/>
          <w:sz w:val="22"/>
          <w:szCs w:val="22"/>
        </w:rPr>
        <w:t xml:space="preserve"> with the 40kWh battery that provides 60 per cent more range, the Nissan e-NV200 can cover 124-187 miles (WLTP City and C</w:t>
      </w:r>
      <w:r>
        <w:rPr>
          <w:rFonts w:ascii="Verdana" w:hAnsi="Verdana"/>
          <w:sz w:val="22"/>
          <w:szCs w:val="22"/>
        </w:rPr>
        <w:t xml:space="preserve">ombined cycle) between charges. </w:t>
      </w:r>
      <w:r w:rsidR="00155656" w:rsidRPr="00E12D4A">
        <w:rPr>
          <w:rFonts w:ascii="Verdana" w:hAnsi="Verdana"/>
          <w:sz w:val="22"/>
          <w:szCs w:val="22"/>
        </w:rPr>
        <w:t>It is currently the UK’s best-selling all-</w:t>
      </w:r>
      <w:r w:rsidR="00155656" w:rsidRPr="00E12D4A">
        <w:rPr>
          <w:rFonts w:ascii="Verdana" w:hAnsi="Verdana"/>
          <w:sz w:val="22"/>
          <w:szCs w:val="22"/>
        </w:rPr>
        <w:lastRenderedPageBreak/>
        <w:t xml:space="preserve">electric van and and in addition to the panel van offers the </w:t>
      </w:r>
      <w:r w:rsidR="00FA152E">
        <w:rPr>
          <w:rFonts w:ascii="Verdana" w:hAnsi="Verdana"/>
          <w:sz w:val="22"/>
          <w:szCs w:val="22"/>
        </w:rPr>
        <w:t>Combi</w:t>
      </w:r>
      <w:r w:rsidR="00FA152E" w:rsidRPr="00E12D4A">
        <w:rPr>
          <w:rFonts w:ascii="Verdana" w:hAnsi="Verdana"/>
          <w:sz w:val="22"/>
          <w:szCs w:val="22"/>
        </w:rPr>
        <w:t xml:space="preserve"> </w:t>
      </w:r>
      <w:r w:rsidR="00155656" w:rsidRPr="00E12D4A">
        <w:rPr>
          <w:rFonts w:ascii="Verdana" w:hAnsi="Verdana"/>
          <w:sz w:val="22"/>
          <w:szCs w:val="22"/>
        </w:rPr>
        <w:t>people-carrier version.</w:t>
      </w:r>
    </w:p>
    <w:p w14:paraId="3CDE00D0" w14:textId="77777777" w:rsidR="00155656" w:rsidRPr="00E12D4A" w:rsidRDefault="00155656" w:rsidP="00E12D4A">
      <w:pPr>
        <w:spacing w:line="360" w:lineRule="auto"/>
        <w:rPr>
          <w:rFonts w:ascii="Verdana" w:hAnsi="Verdana"/>
          <w:sz w:val="22"/>
          <w:szCs w:val="22"/>
        </w:rPr>
      </w:pPr>
    </w:p>
    <w:p w14:paraId="33820DF4" w14:textId="77777777" w:rsidR="00155656" w:rsidRPr="00E12D4A" w:rsidRDefault="00155656" w:rsidP="00E12D4A">
      <w:pPr>
        <w:spacing w:line="360" w:lineRule="auto"/>
        <w:rPr>
          <w:rFonts w:ascii="Verdana" w:hAnsi="Verdana"/>
          <w:sz w:val="22"/>
          <w:szCs w:val="22"/>
        </w:rPr>
      </w:pPr>
      <w:r w:rsidRPr="00E12D4A">
        <w:rPr>
          <w:rFonts w:ascii="Verdana" w:hAnsi="Verdana"/>
          <w:sz w:val="22"/>
          <w:szCs w:val="22"/>
        </w:rPr>
        <w:t>Automatic transmission, instant torque and near silent running, also add to the e-NV200’s appeal. Using a rapid charger, it can be charged from 20 per cent to 80 per cent in 40 to 60 minutes.</w:t>
      </w:r>
    </w:p>
    <w:p w14:paraId="1F5E1240" w14:textId="77777777" w:rsidR="00155656" w:rsidRPr="00E12D4A" w:rsidRDefault="00155656" w:rsidP="00E12D4A">
      <w:pPr>
        <w:spacing w:line="360" w:lineRule="auto"/>
        <w:rPr>
          <w:rFonts w:ascii="Verdana" w:hAnsi="Verdana"/>
          <w:sz w:val="22"/>
          <w:szCs w:val="22"/>
        </w:rPr>
      </w:pPr>
    </w:p>
    <w:p w14:paraId="76EED519" w14:textId="1939527D" w:rsidR="00155656" w:rsidRPr="00E12D4A" w:rsidRDefault="00155656" w:rsidP="00E12D4A">
      <w:pPr>
        <w:spacing w:line="360" w:lineRule="auto"/>
        <w:rPr>
          <w:rFonts w:ascii="Verdana" w:hAnsi="Verdana"/>
          <w:sz w:val="22"/>
          <w:szCs w:val="22"/>
        </w:rPr>
      </w:pPr>
      <w:r w:rsidRPr="00E12D4A">
        <w:rPr>
          <w:rFonts w:ascii="Verdana" w:hAnsi="Verdana"/>
          <w:sz w:val="22"/>
          <w:szCs w:val="22"/>
        </w:rPr>
        <w:t xml:space="preserve">Using the NissanConnect </w:t>
      </w:r>
      <w:bookmarkStart w:id="2" w:name="_GoBack"/>
      <w:r w:rsidR="00FA152E">
        <w:rPr>
          <w:rFonts w:ascii="Verdana" w:hAnsi="Verdana"/>
          <w:sz w:val="22"/>
          <w:szCs w:val="22"/>
        </w:rPr>
        <w:t xml:space="preserve">EV </w:t>
      </w:r>
      <w:bookmarkEnd w:id="2"/>
      <w:r w:rsidRPr="00E12D4A">
        <w:rPr>
          <w:rFonts w:ascii="Verdana" w:hAnsi="Verdana"/>
          <w:sz w:val="22"/>
          <w:szCs w:val="22"/>
        </w:rPr>
        <w:t>app, e-NV200 owners can also digitally track and log driver reports, check information on battery charge level, start charging and set the vehicle’s climate control remotely, using their smartphone, tablet or computer.</w:t>
      </w:r>
    </w:p>
    <w:p w14:paraId="2BEE739D" w14:textId="77777777" w:rsidR="000033A6" w:rsidRPr="00E12D4A" w:rsidRDefault="000033A6" w:rsidP="00E12D4A">
      <w:pPr>
        <w:spacing w:line="360" w:lineRule="auto"/>
        <w:jc w:val="both"/>
        <w:rPr>
          <w:rFonts w:ascii="Verdana" w:hAnsi="Verdana"/>
          <w:sz w:val="22"/>
          <w:szCs w:val="22"/>
        </w:rPr>
      </w:pPr>
    </w:p>
    <w:p w14:paraId="0C8132D6" w14:textId="44916F49" w:rsidR="00B070B3" w:rsidRPr="00E12D4A" w:rsidRDefault="00155656" w:rsidP="00E12D4A">
      <w:pPr>
        <w:spacing w:line="360" w:lineRule="auto"/>
        <w:jc w:val="both"/>
        <w:rPr>
          <w:rFonts w:ascii="Verdana" w:hAnsi="Verdana"/>
          <w:sz w:val="22"/>
          <w:szCs w:val="22"/>
        </w:rPr>
      </w:pPr>
      <w:r w:rsidRPr="00E12D4A">
        <w:rPr>
          <w:rFonts w:ascii="Verdana" w:hAnsi="Verdana" w:cs="Helvetica"/>
          <w:sz w:val="22"/>
          <w:szCs w:val="22"/>
        </w:rPr>
        <w:t>To find out more about the e-NV200, priced from £19,221 CVOTR (including government grant)</w:t>
      </w:r>
      <w:r w:rsidR="005E1367" w:rsidRPr="00E12D4A">
        <w:rPr>
          <w:rFonts w:ascii="Verdana" w:hAnsi="Verdana" w:cs="Verdana"/>
          <w:sz w:val="22"/>
          <w:szCs w:val="22"/>
          <w:lang w:val="en-US"/>
        </w:rPr>
        <w:t xml:space="preserve">, visit </w:t>
      </w:r>
      <w:r w:rsidR="005E1367" w:rsidRPr="00E12D4A">
        <w:rPr>
          <w:rFonts w:ascii="Verdana" w:hAnsi="Verdana" w:cs="Verdana"/>
          <w:b/>
          <w:sz w:val="22"/>
          <w:szCs w:val="22"/>
          <w:lang w:val="en-US"/>
        </w:rPr>
        <w:t>[DEALERSHIP NAME]</w:t>
      </w:r>
      <w:r w:rsidR="005E1367" w:rsidRPr="00E12D4A">
        <w:rPr>
          <w:rFonts w:ascii="Verdana" w:hAnsi="Verdana" w:cs="Verdana"/>
          <w:sz w:val="22"/>
          <w:szCs w:val="22"/>
          <w:lang w:val="en-US"/>
        </w:rPr>
        <w:t xml:space="preserve">, on </w:t>
      </w:r>
      <w:r w:rsidR="005E1367" w:rsidRPr="00E12D4A">
        <w:rPr>
          <w:rFonts w:ascii="Verdana" w:hAnsi="Verdana" w:cs="Verdana"/>
          <w:b/>
          <w:sz w:val="22"/>
          <w:szCs w:val="22"/>
          <w:lang w:val="en-US"/>
        </w:rPr>
        <w:t>[ADDRESS LINE 1, TOWN]</w:t>
      </w:r>
      <w:r w:rsidR="005E1367" w:rsidRPr="00E12D4A">
        <w:rPr>
          <w:rFonts w:ascii="Verdana" w:hAnsi="Verdana" w:cs="Verdana"/>
          <w:sz w:val="22"/>
          <w:szCs w:val="22"/>
          <w:lang w:val="en-US"/>
        </w:rPr>
        <w:t xml:space="preserve">, or call the showroom on </w:t>
      </w:r>
      <w:r w:rsidR="005E1367" w:rsidRPr="00E12D4A">
        <w:rPr>
          <w:rFonts w:ascii="Verdana" w:hAnsi="Verdana" w:cs="Verdana"/>
          <w:b/>
          <w:sz w:val="22"/>
          <w:szCs w:val="22"/>
          <w:lang w:val="en-US"/>
        </w:rPr>
        <w:t>[TEL]</w:t>
      </w:r>
      <w:r w:rsidR="005E1367" w:rsidRPr="00E12D4A">
        <w:rPr>
          <w:rFonts w:ascii="Verdana" w:hAnsi="Verdana" w:cs="Verdana"/>
          <w:sz w:val="22"/>
          <w:szCs w:val="22"/>
          <w:lang w:val="en-US"/>
        </w:rPr>
        <w:t>.</w:t>
      </w:r>
    </w:p>
    <w:p w14:paraId="10BF64FE" w14:textId="19922145" w:rsidR="00814F0E" w:rsidRDefault="00814F0E" w:rsidP="00B070B3">
      <w:pPr>
        <w:spacing w:line="360" w:lineRule="auto"/>
        <w:rPr>
          <w:rFonts w:ascii="Verdana" w:hAnsi="Verdana"/>
          <w:sz w:val="20"/>
          <w:szCs w:val="20"/>
        </w:rPr>
      </w:pPr>
    </w:p>
    <w:p w14:paraId="2275178F" w14:textId="77777777" w:rsidR="00B070B3" w:rsidRDefault="00B070B3" w:rsidP="00B070B3">
      <w:pPr>
        <w:jc w:val="center"/>
        <w:rPr>
          <w:rFonts w:ascii="Verdana" w:hAnsi="Verdana"/>
          <w:sz w:val="20"/>
          <w:szCs w:val="20"/>
        </w:rPr>
      </w:pPr>
      <w:r w:rsidRPr="00F82A86">
        <w:rPr>
          <w:rFonts w:ascii="Verdana" w:hAnsi="Verdana"/>
          <w:sz w:val="20"/>
          <w:szCs w:val="20"/>
        </w:rPr>
        <w:t>-ends-</w:t>
      </w:r>
    </w:p>
    <w:bookmarkEnd w:id="0"/>
    <w:bookmarkEnd w:id="1"/>
    <w:p w14:paraId="01158F16" w14:textId="77777777" w:rsidR="00B070B3" w:rsidRPr="001122BF" w:rsidRDefault="00B070B3" w:rsidP="00B070B3">
      <w:pPr>
        <w:spacing w:line="360" w:lineRule="auto"/>
        <w:rPr>
          <w:rFonts w:ascii="Verdana" w:hAnsi="Verdana"/>
          <w:sz w:val="20"/>
          <w:szCs w:val="20"/>
        </w:rPr>
      </w:pPr>
    </w:p>
    <w:p w14:paraId="331EF312" w14:textId="7FB3BCDC" w:rsidR="00B070B3" w:rsidRPr="00F82A86" w:rsidRDefault="00B070B3" w:rsidP="002B79D3">
      <w:pPr>
        <w:spacing w:line="360" w:lineRule="auto"/>
        <w:jc w:val="both"/>
        <w:outlineLvl w:val="0"/>
        <w:rPr>
          <w:rFonts w:ascii="Verdana" w:hAnsi="Verdana"/>
          <w:sz w:val="20"/>
          <w:szCs w:val="20"/>
        </w:rPr>
      </w:pPr>
      <w:r w:rsidRPr="00F82A86">
        <w:rPr>
          <w:rFonts w:ascii="Verdana" w:hAnsi="Verdana"/>
          <w:sz w:val="20"/>
          <w:szCs w:val="20"/>
        </w:rPr>
        <w:t xml:space="preserve">For more </w:t>
      </w:r>
      <w:r w:rsidR="00521F21" w:rsidRPr="00F82A86">
        <w:rPr>
          <w:rFonts w:ascii="Verdana" w:hAnsi="Verdana"/>
          <w:sz w:val="20"/>
          <w:szCs w:val="20"/>
        </w:rPr>
        <w:t>information,</w:t>
      </w:r>
      <w:r w:rsidRPr="00F82A86">
        <w:rPr>
          <w:rFonts w:ascii="Verdana" w:hAnsi="Verdana"/>
          <w:sz w:val="20"/>
          <w:szCs w:val="20"/>
        </w:rPr>
        <w:t xml:space="preserve"> contact the Nissan </w:t>
      </w:r>
      <w:r>
        <w:rPr>
          <w:rFonts w:ascii="Verdana" w:hAnsi="Verdana"/>
          <w:sz w:val="20"/>
          <w:szCs w:val="20"/>
        </w:rPr>
        <w:t>Dealer PR</w:t>
      </w:r>
      <w:r w:rsidRPr="00F82A86">
        <w:rPr>
          <w:rFonts w:ascii="Verdana" w:hAnsi="Verdana"/>
          <w:sz w:val="20"/>
          <w:szCs w:val="20"/>
        </w:rPr>
        <w:t xml:space="preserve"> team on </w:t>
      </w:r>
      <w:r w:rsidR="008670CC">
        <w:rPr>
          <w:rFonts w:ascii="Verdana" w:hAnsi="Verdana"/>
          <w:sz w:val="20"/>
          <w:szCs w:val="20"/>
        </w:rPr>
        <w:t>07585 779705.</w:t>
      </w:r>
    </w:p>
    <w:p w14:paraId="03DEDFB9" w14:textId="77777777" w:rsidR="00B515BC" w:rsidRDefault="00B515BC"/>
    <w:sectPr w:rsidR="00B515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37E8F"/>
    <w:multiLevelType w:val="hybridMultilevel"/>
    <w:tmpl w:val="E00262EC"/>
    <w:lvl w:ilvl="0" w:tplc="40986F08">
      <w:start w:val="11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342A48"/>
    <w:multiLevelType w:val="hybridMultilevel"/>
    <w:tmpl w:val="A6B0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956600"/>
    <w:multiLevelType w:val="hybridMultilevel"/>
    <w:tmpl w:val="D1D6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0461E9"/>
    <w:multiLevelType w:val="hybridMultilevel"/>
    <w:tmpl w:val="CC7EA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B3"/>
    <w:rsid w:val="000033A6"/>
    <w:rsid w:val="00041A58"/>
    <w:rsid w:val="00057C4D"/>
    <w:rsid w:val="000A1088"/>
    <w:rsid w:val="000A2412"/>
    <w:rsid w:val="00134B78"/>
    <w:rsid w:val="00155656"/>
    <w:rsid w:val="00185926"/>
    <w:rsid w:val="00202D34"/>
    <w:rsid w:val="002254C2"/>
    <w:rsid w:val="00246BF6"/>
    <w:rsid w:val="002B79D3"/>
    <w:rsid w:val="002C0217"/>
    <w:rsid w:val="002D559B"/>
    <w:rsid w:val="0038003A"/>
    <w:rsid w:val="0038326A"/>
    <w:rsid w:val="003C5388"/>
    <w:rsid w:val="003D39B4"/>
    <w:rsid w:val="003D5E99"/>
    <w:rsid w:val="003F51AD"/>
    <w:rsid w:val="004613F2"/>
    <w:rsid w:val="004653CB"/>
    <w:rsid w:val="00466D77"/>
    <w:rsid w:val="004727E8"/>
    <w:rsid w:val="00485067"/>
    <w:rsid w:val="004C7A60"/>
    <w:rsid w:val="00501507"/>
    <w:rsid w:val="00516248"/>
    <w:rsid w:val="00520BFE"/>
    <w:rsid w:val="00521F21"/>
    <w:rsid w:val="00526A34"/>
    <w:rsid w:val="0054362C"/>
    <w:rsid w:val="005504A8"/>
    <w:rsid w:val="00562269"/>
    <w:rsid w:val="0059215A"/>
    <w:rsid w:val="0059270A"/>
    <w:rsid w:val="00594A47"/>
    <w:rsid w:val="005A5833"/>
    <w:rsid w:val="005B1127"/>
    <w:rsid w:val="005B49C1"/>
    <w:rsid w:val="005E1367"/>
    <w:rsid w:val="006602C4"/>
    <w:rsid w:val="00660D8F"/>
    <w:rsid w:val="0067761D"/>
    <w:rsid w:val="006A4B24"/>
    <w:rsid w:val="007000E3"/>
    <w:rsid w:val="007106D0"/>
    <w:rsid w:val="00750369"/>
    <w:rsid w:val="007C2553"/>
    <w:rsid w:val="00814F0E"/>
    <w:rsid w:val="00837F3B"/>
    <w:rsid w:val="00851B47"/>
    <w:rsid w:val="00857FFB"/>
    <w:rsid w:val="008670CC"/>
    <w:rsid w:val="00881D9A"/>
    <w:rsid w:val="008B53B6"/>
    <w:rsid w:val="0090260F"/>
    <w:rsid w:val="009328D3"/>
    <w:rsid w:val="00957545"/>
    <w:rsid w:val="00980ABC"/>
    <w:rsid w:val="009B771D"/>
    <w:rsid w:val="009C2097"/>
    <w:rsid w:val="009C4DCD"/>
    <w:rsid w:val="00A45C4E"/>
    <w:rsid w:val="00A5167B"/>
    <w:rsid w:val="00A54928"/>
    <w:rsid w:val="00A624C7"/>
    <w:rsid w:val="00A76CF9"/>
    <w:rsid w:val="00A908CF"/>
    <w:rsid w:val="00A90ACD"/>
    <w:rsid w:val="00AA1731"/>
    <w:rsid w:val="00AB2385"/>
    <w:rsid w:val="00B070B3"/>
    <w:rsid w:val="00B46852"/>
    <w:rsid w:val="00B515BC"/>
    <w:rsid w:val="00B5292D"/>
    <w:rsid w:val="00BF2F60"/>
    <w:rsid w:val="00C76968"/>
    <w:rsid w:val="00CA1981"/>
    <w:rsid w:val="00CA437A"/>
    <w:rsid w:val="00CD096B"/>
    <w:rsid w:val="00CF11EB"/>
    <w:rsid w:val="00E119FC"/>
    <w:rsid w:val="00E12D4A"/>
    <w:rsid w:val="00E4673B"/>
    <w:rsid w:val="00E53BBF"/>
    <w:rsid w:val="00F15E1A"/>
    <w:rsid w:val="00F67A3F"/>
    <w:rsid w:val="00F82D4F"/>
    <w:rsid w:val="00FA152E"/>
    <w:rsid w:val="00FA3DBA"/>
    <w:rsid w:val="00FB145B"/>
    <w:rsid w:val="00FC0548"/>
    <w:rsid w:val="00FC0F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F829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B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0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0B3"/>
    <w:rPr>
      <w:rFonts w:ascii="Lucida Grande" w:eastAsia="Times New Roman" w:hAnsi="Lucida Grande" w:cs="Lucida Grande"/>
      <w:sz w:val="18"/>
      <w:szCs w:val="18"/>
      <w:lang w:eastAsia="en-GB"/>
    </w:rPr>
  </w:style>
  <w:style w:type="paragraph" w:styleId="NoSpacing">
    <w:name w:val="No Spacing"/>
    <w:uiPriority w:val="1"/>
    <w:qFormat/>
    <w:rsid w:val="009328D3"/>
    <w:rPr>
      <w:rFonts w:eastAsiaTheme="minorHAnsi"/>
      <w:sz w:val="22"/>
      <w:szCs w:val="22"/>
    </w:rPr>
  </w:style>
  <w:style w:type="paragraph" w:styleId="DocumentMap">
    <w:name w:val="Document Map"/>
    <w:basedOn w:val="Normal"/>
    <w:link w:val="DocumentMapChar"/>
    <w:uiPriority w:val="99"/>
    <w:semiHidden/>
    <w:unhideWhenUsed/>
    <w:rsid w:val="002B79D3"/>
  </w:style>
  <w:style w:type="character" w:customStyle="1" w:styleId="DocumentMapChar">
    <w:name w:val="Document Map Char"/>
    <w:basedOn w:val="DefaultParagraphFont"/>
    <w:link w:val="DocumentMap"/>
    <w:uiPriority w:val="99"/>
    <w:semiHidden/>
    <w:rsid w:val="002B79D3"/>
    <w:rPr>
      <w:rFonts w:ascii="Times New Roman" w:eastAsia="Times New Roman" w:hAnsi="Times New Roman" w:cs="Times New Roman"/>
      <w:lang w:eastAsia="en-GB"/>
    </w:rPr>
  </w:style>
  <w:style w:type="character" w:styleId="Hyperlink">
    <w:name w:val="Hyperlink"/>
    <w:uiPriority w:val="99"/>
    <w:unhideWhenUsed/>
    <w:rsid w:val="007000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57B44-DF55-E04D-8B5D-F49B04ED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Newman</dc:creator>
  <cp:keywords/>
  <dc:description/>
  <cp:lastModifiedBy>Blackball Media</cp:lastModifiedBy>
  <cp:revision>3</cp:revision>
  <dcterms:created xsi:type="dcterms:W3CDTF">2019-01-23T14:45:00Z</dcterms:created>
  <dcterms:modified xsi:type="dcterms:W3CDTF">2019-01-23T14:46:00Z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175445168</vt:i4>
  </property>
  <property fmtid="{D5CDD505-2E9C-101B-9397-08002B2CF9AE}" pid="3" name="_NewReviewCycle">
    <vt:lpwstr/>
  </property>
  <property fmtid="{D5CDD505-2E9C-101B-9397-08002B2CF9AE}" pid="4" name="_EmailSubject">
    <vt:lpwstr>Nissan e-NV200 - dealer template</vt:lpwstr>
  </property>
  <property fmtid="{D5CDD505-2E9C-101B-9397-08002B2CF9AE}" pid="5" name="_AuthorEmail">
    <vt:lpwstr>Tamara.Better@nissan.co.uk</vt:lpwstr>
  </property>
  <property fmtid="{D5CDD505-2E9C-101B-9397-08002B2CF9AE}" pid="6" name="_AuthorEmailDisplayName">
    <vt:lpwstr>Better, Tamara</vt:lpwstr>
  </property>
  <property fmtid="{D5CDD505-2E9C-101B-9397-08002B2CF9AE}" pid="7" name="_PreviousAdHocReviewCycleID">
    <vt:i4>118518670</vt:i4>
  </property>
</Properties>
</file>